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825FA" w14:textId="7833BA7F" w:rsidR="00F47D45" w:rsidRDefault="00F47D45" w:rsidP="00A25389">
      <w:pPr>
        <w:spacing w:after="0" w:line="240" w:lineRule="auto"/>
        <w:rPr>
          <w:b/>
          <w:sz w:val="32"/>
          <w:szCs w:val="32"/>
        </w:rPr>
      </w:pPr>
    </w:p>
    <w:p w14:paraId="2E6FB08E" w14:textId="03A9F91A" w:rsidR="00F47D45" w:rsidRDefault="00F47D45" w:rsidP="00A2538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0D249B" wp14:editId="76735988">
            <wp:extent cx="1419225" cy="1050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cgallery_przer_m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37" cy="10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03A8" w14:textId="77777777" w:rsidR="00F47D45" w:rsidRDefault="00F47D45" w:rsidP="00A25389">
      <w:pPr>
        <w:spacing w:after="0" w:line="240" w:lineRule="auto"/>
        <w:rPr>
          <w:b/>
          <w:sz w:val="32"/>
          <w:szCs w:val="32"/>
        </w:rPr>
      </w:pPr>
    </w:p>
    <w:p w14:paraId="3DA0A718" w14:textId="77777777" w:rsidR="00F47D45" w:rsidRDefault="00F47D45" w:rsidP="00A25389">
      <w:pPr>
        <w:spacing w:after="0" w:line="240" w:lineRule="auto"/>
        <w:rPr>
          <w:b/>
          <w:sz w:val="32"/>
          <w:szCs w:val="32"/>
        </w:rPr>
      </w:pPr>
    </w:p>
    <w:p w14:paraId="58BCD5BB" w14:textId="0DD4F3FB" w:rsidR="00A25389" w:rsidRPr="000A5ED6" w:rsidRDefault="00A25389" w:rsidP="00A25389">
      <w:pPr>
        <w:spacing w:after="0" w:line="240" w:lineRule="auto"/>
        <w:rPr>
          <w:b/>
          <w:sz w:val="32"/>
          <w:szCs w:val="32"/>
        </w:rPr>
      </w:pPr>
      <w:r w:rsidRPr="000A5ED6">
        <w:rPr>
          <w:b/>
          <w:sz w:val="32"/>
          <w:szCs w:val="32"/>
        </w:rPr>
        <w:t>Bogusław Bachorczyk</w:t>
      </w:r>
    </w:p>
    <w:p w14:paraId="5F605B25" w14:textId="77777777" w:rsidR="00A25389" w:rsidRPr="00FE7041" w:rsidRDefault="00A25389" w:rsidP="00A25389">
      <w:pPr>
        <w:spacing w:after="0" w:line="240" w:lineRule="auto"/>
        <w:rPr>
          <w:sz w:val="24"/>
          <w:szCs w:val="24"/>
        </w:rPr>
      </w:pPr>
      <w:r w:rsidRPr="00FE7041">
        <w:rPr>
          <w:b/>
          <w:sz w:val="24"/>
          <w:szCs w:val="24"/>
        </w:rPr>
        <w:t>Chlorofil utracony</w:t>
      </w:r>
      <w:r>
        <w:rPr>
          <w:sz w:val="24"/>
          <w:szCs w:val="24"/>
        </w:rPr>
        <w:t xml:space="preserve"> (wystawa/</w:t>
      </w:r>
      <w:r w:rsidRPr="00FE7041">
        <w:rPr>
          <w:sz w:val="24"/>
          <w:szCs w:val="24"/>
        </w:rPr>
        <w:t xml:space="preserve"> ABC Gallery</w:t>
      </w:r>
      <w:r w:rsidR="00F7749F">
        <w:rPr>
          <w:sz w:val="24"/>
          <w:szCs w:val="24"/>
        </w:rPr>
        <w:t>, Poznań</w:t>
      </w:r>
      <w:r w:rsidRPr="00FE7041">
        <w:rPr>
          <w:sz w:val="24"/>
          <w:szCs w:val="24"/>
        </w:rPr>
        <w:t>)</w:t>
      </w:r>
    </w:p>
    <w:p w14:paraId="0E959015" w14:textId="77777777" w:rsidR="00A25389" w:rsidRPr="00FE7041" w:rsidRDefault="00A25389" w:rsidP="00A25389">
      <w:pPr>
        <w:spacing w:after="0" w:line="240" w:lineRule="auto"/>
        <w:rPr>
          <w:sz w:val="24"/>
          <w:szCs w:val="24"/>
        </w:rPr>
      </w:pPr>
      <w:r w:rsidRPr="00F7749F">
        <w:rPr>
          <w:b/>
          <w:sz w:val="24"/>
          <w:szCs w:val="24"/>
        </w:rPr>
        <w:t>Królik</w:t>
      </w:r>
      <w:r w:rsidRPr="00FE7041">
        <w:rPr>
          <w:b/>
          <w:sz w:val="24"/>
          <w:szCs w:val="24"/>
        </w:rPr>
        <w:t xml:space="preserve">, który widział jutro </w:t>
      </w:r>
      <w:r>
        <w:rPr>
          <w:sz w:val="24"/>
          <w:szCs w:val="24"/>
        </w:rPr>
        <w:t>(realizacja/ Poznański</w:t>
      </w:r>
      <w:r w:rsidR="00F7749F">
        <w:rPr>
          <w:sz w:val="24"/>
          <w:szCs w:val="24"/>
        </w:rPr>
        <w:t xml:space="preserve"> Park</w:t>
      </w:r>
      <w:r w:rsidRPr="00FE7041">
        <w:rPr>
          <w:sz w:val="24"/>
          <w:szCs w:val="24"/>
        </w:rPr>
        <w:t xml:space="preserve"> Rzeźby Visual Park)</w:t>
      </w:r>
    </w:p>
    <w:p w14:paraId="1AC52FDA" w14:textId="77777777" w:rsidR="00A25389" w:rsidRPr="00FE7041" w:rsidRDefault="00A25389" w:rsidP="00A25389">
      <w:pPr>
        <w:spacing w:after="0" w:line="240" w:lineRule="auto"/>
        <w:rPr>
          <w:sz w:val="24"/>
          <w:szCs w:val="24"/>
        </w:rPr>
      </w:pPr>
      <w:r w:rsidRPr="00FE7041">
        <w:rPr>
          <w:sz w:val="24"/>
          <w:szCs w:val="24"/>
        </w:rPr>
        <w:t>Wernisaż 12.06, g 20.00</w:t>
      </w:r>
    </w:p>
    <w:p w14:paraId="19C976D8" w14:textId="14A120E2" w:rsidR="00A25389" w:rsidRDefault="00A25389" w:rsidP="00A25389">
      <w:pPr>
        <w:spacing w:after="0" w:line="240" w:lineRule="auto"/>
        <w:rPr>
          <w:sz w:val="24"/>
          <w:szCs w:val="24"/>
        </w:rPr>
      </w:pPr>
      <w:r w:rsidRPr="00FE7041">
        <w:rPr>
          <w:sz w:val="24"/>
          <w:szCs w:val="24"/>
        </w:rPr>
        <w:t>Wystawa czynna do 22.07.</w:t>
      </w:r>
    </w:p>
    <w:p w14:paraId="04773015" w14:textId="16D7FA1A" w:rsidR="00F47D45" w:rsidRPr="00FE7041" w:rsidRDefault="00F47D45" w:rsidP="00A25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www.abcgallery.pl</w:t>
      </w:r>
    </w:p>
    <w:p w14:paraId="60E0FC3B" w14:textId="77777777" w:rsidR="00A25389" w:rsidRPr="00FE7041" w:rsidRDefault="00A25389" w:rsidP="00A25389">
      <w:pPr>
        <w:spacing w:after="0" w:line="240" w:lineRule="auto"/>
        <w:rPr>
          <w:sz w:val="24"/>
          <w:szCs w:val="24"/>
        </w:rPr>
      </w:pPr>
    </w:p>
    <w:p w14:paraId="32395361" w14:textId="77777777" w:rsidR="00A25389" w:rsidRPr="00FE7041" w:rsidRDefault="00A25389" w:rsidP="00A25389">
      <w:pPr>
        <w:spacing w:after="0" w:line="240" w:lineRule="auto"/>
        <w:rPr>
          <w:sz w:val="24"/>
          <w:szCs w:val="24"/>
        </w:rPr>
      </w:pPr>
      <w:r w:rsidRPr="00FE7041">
        <w:rPr>
          <w:sz w:val="24"/>
          <w:szCs w:val="24"/>
        </w:rPr>
        <w:t xml:space="preserve">Człowiek pozostaje w głębokim związku ze światem roślin. Często przybiera on postać sentymentu o </w:t>
      </w:r>
      <w:r>
        <w:rPr>
          <w:sz w:val="24"/>
          <w:szCs w:val="24"/>
        </w:rPr>
        <w:t xml:space="preserve">nieco </w:t>
      </w:r>
      <w:r w:rsidRPr="00FE7041">
        <w:rPr>
          <w:sz w:val="24"/>
          <w:szCs w:val="24"/>
        </w:rPr>
        <w:t>atawistycznym charakterze – tęsknoty za bliskością rośliny, którą kompensujemy hodowlami w doniczkach i bukietami, surogatami ogrodów na balkonach, perfumami i rozpylanymi w mieszkaniach aromatami.</w:t>
      </w:r>
    </w:p>
    <w:p w14:paraId="5C4071F3" w14:textId="77777777" w:rsidR="00A25389" w:rsidRDefault="00A25389" w:rsidP="00A25389">
      <w:pPr>
        <w:spacing w:after="0" w:line="240" w:lineRule="auto"/>
        <w:rPr>
          <w:sz w:val="24"/>
          <w:szCs w:val="24"/>
        </w:rPr>
      </w:pPr>
      <w:r w:rsidRPr="00FE7041">
        <w:rPr>
          <w:sz w:val="24"/>
          <w:szCs w:val="24"/>
        </w:rPr>
        <w:t xml:space="preserve">Rudymentarny związek, jaki łączy człowieka ze światem roślin wynika z faktu, że tylko one potrafią zamienić energię słoneczną w związki organiczne z których zbudowana jest każda żywa istota. Stanowią zatem pierwsze i niezbywalne ogniwo naszego łańcucha pokarmowego. Można sądzić, że ta elementarna zależność stoi u źródła odwiecznej fascynacji, której skutkiem jest stała obecność roślin w sztuce, nauce i religii, przypisywane im właściwości magiczne, związane z nimi rytuały, symbole i doktryny filozoficzne. Nasz zachwyt i tęsknotę budzi niedostępna człowiekowi a właściwa roślinom niepohamowana biologiczna dynamika nieustającego wzrostu, kwitnienia, owocowania, śmierci i ponownego kiełkowania. „Gdybym nie była człowiekiem, byłabym grzybem” – pisze Olga Tokarczuk. „(…) ani nie rosłabym, ani nie starzała się, aż do lodowatego przekonania, że mam władzę nie tylko nad ludźmi, ale i nad czasem. (…) Nigdy nie miałabym w sobie żadnego lęku, nie bałabym się śmierci.” </w:t>
      </w:r>
      <w:r w:rsidRPr="003A01A9">
        <w:rPr>
          <w:sz w:val="20"/>
          <w:szCs w:val="20"/>
        </w:rPr>
        <w:t>1</w:t>
      </w:r>
    </w:p>
    <w:p w14:paraId="2F605C95" w14:textId="77777777" w:rsidR="00A25389" w:rsidRDefault="00A25389" w:rsidP="00A25389">
      <w:pPr>
        <w:spacing w:after="0" w:line="240" w:lineRule="auto"/>
        <w:rPr>
          <w:sz w:val="24"/>
          <w:szCs w:val="24"/>
        </w:rPr>
      </w:pPr>
    </w:p>
    <w:p w14:paraId="1ECC89C9" w14:textId="77777777" w:rsidR="00A25389" w:rsidRPr="00C928C9" w:rsidRDefault="00A25389" w:rsidP="00A25389">
      <w:pPr>
        <w:spacing w:line="240" w:lineRule="auto"/>
        <w:rPr>
          <w:sz w:val="24"/>
          <w:szCs w:val="24"/>
        </w:rPr>
      </w:pPr>
      <w:r w:rsidRPr="00FE7041">
        <w:rPr>
          <w:sz w:val="24"/>
          <w:szCs w:val="24"/>
        </w:rPr>
        <w:t xml:space="preserve">Zadziwiające, że – jako temat – roślina stosunkowo rzadko pojawia się w sztuce najnowszej. Tym bardziej interesująco zapowiada się wystawa, której autor roślinę i związane z nią kulturowe konteksty uczynił głównym polem refleksji. Prezentowany na przełomie czerwca i lipca w ABC Gallery w Poznaniu „Chlorofil utracony” stanowi preludium/część większego projektu artystyczno - badawczego prowadzonego przez B. Bachorczyka w Centrum Aktywności Twórczej w Ustce. Jego bezpośrednią inspiracją są teksty francuskiego botanika, antropologa i lingwisty André-Georges Haudricourt (1911-1996) traktujące o relacjach człowieka z ogrodem i rośliną w kontekście zaproponowanej przez tego autora koncepcji antropologii działania. </w:t>
      </w:r>
      <w:r>
        <w:rPr>
          <w:sz w:val="24"/>
          <w:szCs w:val="24"/>
        </w:rPr>
        <w:t xml:space="preserve">Nie mniej istotnym punktem odniesienia jest „Tysiąc plateau. Kapitalizm i schizofrenia” autorstwa G. Deleuze’a i F. Guattari i ich idee będące – jak pisze Miłosz Markiewicz – zaczynem </w:t>
      </w:r>
      <w:r w:rsidRPr="005315AD">
        <w:rPr>
          <w:rFonts w:eastAsia="Times New Roman" w:cstheme="minorHAnsi"/>
          <w:sz w:val="24"/>
          <w:szCs w:val="24"/>
          <w:lang w:eastAsia="pl-PL"/>
        </w:rPr>
        <w:t>takich teori</w:t>
      </w:r>
      <w:r>
        <w:rPr>
          <w:rFonts w:eastAsia="Times New Roman" w:cstheme="minorHAnsi"/>
          <w:sz w:val="24"/>
          <w:szCs w:val="24"/>
          <w:lang w:eastAsia="pl-PL"/>
        </w:rPr>
        <w:t xml:space="preserve">i krytycznych jak posthumanizm czy </w:t>
      </w:r>
      <w:r w:rsidRPr="005315AD">
        <w:rPr>
          <w:rFonts w:eastAsia="Times New Roman" w:cstheme="minorHAnsi"/>
          <w:sz w:val="24"/>
          <w:szCs w:val="24"/>
          <w:lang w:eastAsia="pl-PL"/>
        </w:rPr>
        <w:t>now</w:t>
      </w:r>
      <w:r>
        <w:rPr>
          <w:rFonts w:eastAsia="Times New Roman" w:cstheme="minorHAnsi"/>
          <w:sz w:val="24"/>
          <w:szCs w:val="24"/>
          <w:lang w:eastAsia="pl-PL"/>
        </w:rPr>
        <w:t>y materializm.</w:t>
      </w:r>
      <w:r w:rsidRPr="003A01A9">
        <w:rPr>
          <w:rFonts w:eastAsia="Times New Roman" w:cstheme="minorHAnsi"/>
          <w:sz w:val="20"/>
          <w:szCs w:val="20"/>
          <w:lang w:eastAsia="pl-PL"/>
        </w:rPr>
        <w:t>2</w:t>
      </w:r>
      <w:r w:rsidR="004363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3635D" w:rsidRPr="0043635D">
        <w:rPr>
          <w:rFonts w:eastAsia="Times New Roman" w:cstheme="minorHAnsi"/>
          <w:sz w:val="24"/>
          <w:szCs w:val="24"/>
          <w:lang w:eastAsia="pl-PL"/>
        </w:rPr>
        <w:t>Efe</w:t>
      </w:r>
      <w:r w:rsidR="0043635D">
        <w:rPr>
          <w:rFonts w:eastAsia="Times New Roman" w:cstheme="minorHAnsi"/>
          <w:sz w:val="24"/>
          <w:szCs w:val="24"/>
          <w:lang w:eastAsia="pl-PL"/>
        </w:rPr>
        <w:t xml:space="preserve">ktem projektu – oprócz </w:t>
      </w:r>
      <w:r w:rsidR="00F7749F">
        <w:rPr>
          <w:rFonts w:eastAsia="Times New Roman" w:cstheme="minorHAnsi"/>
          <w:sz w:val="24"/>
          <w:szCs w:val="24"/>
          <w:lang w:eastAsia="pl-PL"/>
        </w:rPr>
        <w:t xml:space="preserve">realizacji cyklu prac i wystaw – ma być publikacja: zbiór kilkunastu esejów autorstwa specjalistów różnych dziedzin humanistyki i nauk </w:t>
      </w:r>
      <w:r w:rsidR="00F7749F">
        <w:rPr>
          <w:rFonts w:eastAsia="Times New Roman" w:cstheme="minorHAnsi"/>
          <w:sz w:val="24"/>
          <w:szCs w:val="24"/>
          <w:lang w:eastAsia="pl-PL"/>
        </w:rPr>
        <w:lastRenderedPageBreak/>
        <w:t>przyrodniczych, którzy odniosą się do zjawiska/postrzegania/motywu rośliny we współczesnej kulturze z właściwych swoim dziedzinom perspektyw.</w:t>
      </w:r>
    </w:p>
    <w:p w14:paraId="27CEACB4" w14:textId="77777777" w:rsidR="0043635D" w:rsidRDefault="00A25389" w:rsidP="00A25389">
      <w:pPr>
        <w:spacing w:after="0" w:line="240" w:lineRule="auto"/>
        <w:rPr>
          <w:sz w:val="24"/>
          <w:szCs w:val="24"/>
        </w:rPr>
      </w:pPr>
      <w:r w:rsidRPr="00B3526A">
        <w:rPr>
          <w:sz w:val="24"/>
          <w:szCs w:val="24"/>
        </w:rPr>
        <w:t xml:space="preserve">Motywy zaczerpnięte ze świata roślin są obecne w twórczości B. Bachorczyka od lat: stanowią elementy jego przestrzennych kolaży, obiektów, instalacji, perforowanych i wyszywanych obrazów. </w:t>
      </w:r>
      <w:r w:rsidR="006464DC">
        <w:rPr>
          <w:sz w:val="24"/>
          <w:szCs w:val="24"/>
        </w:rPr>
        <w:t xml:space="preserve">Przewijają się przez wszystkie eksplorowane przez artystę wątki </w:t>
      </w:r>
      <w:r w:rsidR="0043635D">
        <w:rPr>
          <w:sz w:val="24"/>
          <w:szCs w:val="24"/>
        </w:rPr>
        <w:t xml:space="preserve">i zagadnienia: </w:t>
      </w:r>
      <w:r w:rsidR="006464DC">
        <w:rPr>
          <w:sz w:val="24"/>
          <w:szCs w:val="24"/>
        </w:rPr>
        <w:t xml:space="preserve">w pracach dotyczących mechanizmów pamięci, kulturowych wzorców i definicji męskości, </w:t>
      </w:r>
      <w:r w:rsidR="0043635D">
        <w:rPr>
          <w:sz w:val="24"/>
          <w:szCs w:val="24"/>
        </w:rPr>
        <w:t xml:space="preserve">problematyki </w:t>
      </w:r>
      <w:r w:rsidR="006464DC">
        <w:rPr>
          <w:sz w:val="24"/>
          <w:szCs w:val="24"/>
        </w:rPr>
        <w:t>wojny,</w:t>
      </w:r>
      <w:r w:rsidR="0043635D">
        <w:rPr>
          <w:sz w:val="24"/>
          <w:szCs w:val="24"/>
        </w:rPr>
        <w:t xml:space="preserve"> historii czy rodziny. </w:t>
      </w:r>
      <w:r w:rsidR="006464DC">
        <w:rPr>
          <w:sz w:val="24"/>
          <w:szCs w:val="24"/>
        </w:rPr>
        <w:t xml:space="preserve"> </w:t>
      </w:r>
      <w:r w:rsidRPr="00B3526A">
        <w:rPr>
          <w:sz w:val="24"/>
          <w:szCs w:val="24"/>
        </w:rPr>
        <w:t xml:space="preserve">Wycięte ze starych zdjęć </w:t>
      </w:r>
      <w:r>
        <w:rPr>
          <w:sz w:val="24"/>
          <w:szCs w:val="24"/>
        </w:rPr>
        <w:t xml:space="preserve">i zmultiplikowane </w:t>
      </w:r>
      <w:r w:rsidRPr="00B3526A">
        <w:rPr>
          <w:sz w:val="24"/>
          <w:szCs w:val="24"/>
        </w:rPr>
        <w:t xml:space="preserve">postaci </w:t>
      </w:r>
      <w:r>
        <w:rPr>
          <w:sz w:val="24"/>
          <w:szCs w:val="24"/>
        </w:rPr>
        <w:t xml:space="preserve">(jest wśród nich np. zdjęcie chłopca w stroju z I Komunii, na którego ramieniu spoczywa czyjaś ciężka dłoń; często powtarza się figurka dziecka z zabawką – karabinem) </w:t>
      </w:r>
      <w:r w:rsidRPr="00B3526A">
        <w:rPr>
          <w:sz w:val="24"/>
          <w:szCs w:val="24"/>
        </w:rPr>
        <w:t>układają się w niepokojące roślinne wzory w monumentalnym kolażu na ścianach mieszkania i pracown</w:t>
      </w:r>
      <w:r>
        <w:rPr>
          <w:sz w:val="24"/>
          <w:szCs w:val="24"/>
        </w:rPr>
        <w:t xml:space="preserve">i artysty (projekt „Czysta 17”). </w:t>
      </w:r>
      <w:r w:rsidRPr="00B3526A">
        <w:rPr>
          <w:sz w:val="24"/>
          <w:szCs w:val="24"/>
        </w:rPr>
        <w:t xml:space="preserve"> </w:t>
      </w:r>
      <w:r>
        <w:rPr>
          <w:sz w:val="24"/>
          <w:szCs w:val="24"/>
        </w:rPr>
        <w:t>Poszczególne zdjęcia namnożone, jak roślinne komórki formują się w liście, kiście, grona, baldachy, kwiatostany.  O</w:t>
      </w:r>
      <w:r w:rsidRPr="00B3526A">
        <w:rPr>
          <w:sz w:val="24"/>
          <w:szCs w:val="24"/>
        </w:rPr>
        <w:t>rganiczne formy z kolorowych blach zderzane są z ornamentami na dywanach</w:t>
      </w:r>
      <w:r>
        <w:rPr>
          <w:sz w:val="24"/>
          <w:szCs w:val="24"/>
        </w:rPr>
        <w:t>. Namalowane bezpośrednio na ścianie liście Monstery dziurkowanej (popularnego filodendrona) przenikają się z ustawionymi w przestrzeni żywymi roślinami i namalowanymi lub wyhaftowanymi drobnymi koralikami postaciami na płótnach. Roślinne motywy w pracach Bogusława Bachorczyka przywołują różnorodne, czasem sprzeczne sko</w:t>
      </w:r>
      <w:r w:rsidR="004A0E23">
        <w:rPr>
          <w:sz w:val="24"/>
          <w:szCs w:val="24"/>
        </w:rPr>
        <w:t>jarzenia. Z</w:t>
      </w:r>
      <w:r>
        <w:rPr>
          <w:sz w:val="24"/>
          <w:szCs w:val="24"/>
        </w:rPr>
        <w:t xml:space="preserve"> mieszczańską tapetą,</w:t>
      </w:r>
      <w:r w:rsidR="004A0E23">
        <w:rPr>
          <w:sz w:val="24"/>
          <w:szCs w:val="24"/>
        </w:rPr>
        <w:t xml:space="preserve"> z pozoru ciepłą i przytulną,</w:t>
      </w:r>
      <w:r>
        <w:rPr>
          <w:sz w:val="24"/>
          <w:szCs w:val="24"/>
        </w:rPr>
        <w:t xml:space="preserve"> której nachalny wzór sprawia</w:t>
      </w:r>
      <w:r w:rsidR="004A0E23">
        <w:rPr>
          <w:sz w:val="24"/>
          <w:szCs w:val="24"/>
        </w:rPr>
        <w:t xml:space="preserve"> jednak</w:t>
      </w:r>
      <w:r>
        <w:rPr>
          <w:sz w:val="24"/>
          <w:szCs w:val="24"/>
        </w:rPr>
        <w:t>, że wnętrze staje się duszne i przytłaczające</w:t>
      </w:r>
      <w:r w:rsidR="004A0E23">
        <w:rPr>
          <w:sz w:val="24"/>
          <w:szCs w:val="24"/>
        </w:rPr>
        <w:t>.</w:t>
      </w:r>
      <w:r>
        <w:rPr>
          <w:sz w:val="24"/>
          <w:szCs w:val="24"/>
        </w:rPr>
        <w:t xml:space="preserve">  Czasem przywodzą na myśl złowieszczą gęstwę, nieprzebytą i oplątującą myśl - jak z „Jądra ciemności” J. Conrada.  Niektóre przypominają </w:t>
      </w:r>
      <w:r w:rsidR="004A0E23">
        <w:rPr>
          <w:sz w:val="24"/>
          <w:szCs w:val="24"/>
        </w:rPr>
        <w:t xml:space="preserve">różnego rodzaju zielniki – zasuszone szczątki niegdyś żywych organizmów przechowywanych dla „pamięci”. Także </w:t>
      </w:r>
      <w:r>
        <w:rPr>
          <w:sz w:val="24"/>
          <w:szCs w:val="24"/>
        </w:rPr>
        <w:t xml:space="preserve">„Zielniki” Aliny Szapocznikow – podobnie, jak one stanowią formę przetrwalnikową jakiegoś minionego doświadczenia lub istnienia. Inne są zmysłowe, mięsiste, erotyczne, wabią nasyconymi barwami, żywotnością. </w:t>
      </w:r>
    </w:p>
    <w:p w14:paraId="3EC43036" w14:textId="77777777" w:rsidR="00A25389" w:rsidRPr="00B3526A" w:rsidRDefault="00A25389" w:rsidP="00A25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wystawie w ABC Gallery oprócz wyboru obrazów i przestrzennych kolaży artysta pokaże wykonaną na miejscu instalację:</w:t>
      </w:r>
      <w:r w:rsidRPr="00B3526A">
        <w:rPr>
          <w:sz w:val="24"/>
          <w:szCs w:val="24"/>
        </w:rPr>
        <w:t xml:space="preserve"> rozrastają</w:t>
      </w:r>
      <w:r>
        <w:rPr>
          <w:sz w:val="24"/>
          <w:szCs w:val="24"/>
        </w:rPr>
        <w:t>cy</w:t>
      </w:r>
      <w:r w:rsidRPr="00B3526A">
        <w:rPr>
          <w:sz w:val="24"/>
          <w:szCs w:val="24"/>
        </w:rPr>
        <w:t xml:space="preserve"> się i pączkują</w:t>
      </w:r>
      <w:r>
        <w:rPr>
          <w:sz w:val="24"/>
          <w:szCs w:val="24"/>
        </w:rPr>
        <w:t>cy</w:t>
      </w:r>
      <w:r w:rsidRPr="00B35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B3526A">
        <w:rPr>
          <w:sz w:val="24"/>
          <w:szCs w:val="24"/>
        </w:rPr>
        <w:t>skomplikowane</w:t>
      </w:r>
      <w:r>
        <w:rPr>
          <w:sz w:val="24"/>
          <w:szCs w:val="24"/>
        </w:rPr>
        <w:t xml:space="preserve"> struktury organizm rośliny/ogrodu/</w:t>
      </w:r>
      <w:r w:rsidRPr="00B3526A">
        <w:rPr>
          <w:sz w:val="24"/>
          <w:szCs w:val="24"/>
        </w:rPr>
        <w:t>dżungli</w:t>
      </w:r>
      <w:r>
        <w:rPr>
          <w:sz w:val="24"/>
          <w:szCs w:val="24"/>
        </w:rPr>
        <w:t xml:space="preserve"> – organiczny, „żywy”</w:t>
      </w:r>
      <w:r w:rsidRPr="00B3526A">
        <w:rPr>
          <w:sz w:val="24"/>
          <w:szCs w:val="24"/>
        </w:rPr>
        <w:t xml:space="preserve">, choć </w:t>
      </w:r>
      <w:r>
        <w:rPr>
          <w:sz w:val="24"/>
          <w:szCs w:val="24"/>
        </w:rPr>
        <w:t xml:space="preserve">zmontowany </w:t>
      </w:r>
      <w:r w:rsidRPr="00B3526A">
        <w:rPr>
          <w:sz w:val="24"/>
          <w:szCs w:val="24"/>
        </w:rPr>
        <w:t>z nieożywionych drewnianych, meta</w:t>
      </w:r>
      <w:r>
        <w:rPr>
          <w:sz w:val="24"/>
          <w:szCs w:val="24"/>
        </w:rPr>
        <w:t>lowych i szklanych przedmiotów. Hybrydalny twór będący efektem swoistego recyclingu form inspirowanych światem roślin stanowi także przyczynek do dyskusji nad koncepcją zniesienia dualizmu kultura – natura we współczesnej kulturze i jej posthumanistycznej perspektywie.</w:t>
      </w:r>
    </w:p>
    <w:p w14:paraId="077A51A6" w14:textId="77777777" w:rsidR="00A25389" w:rsidRDefault="00A25389" w:rsidP="00A25389">
      <w:pPr>
        <w:spacing w:after="0" w:line="240" w:lineRule="auto"/>
        <w:rPr>
          <w:sz w:val="24"/>
          <w:szCs w:val="24"/>
        </w:rPr>
      </w:pPr>
      <w:r w:rsidRPr="00B3526A">
        <w:rPr>
          <w:sz w:val="24"/>
          <w:szCs w:val="24"/>
        </w:rPr>
        <w:t xml:space="preserve">„Już wiem! – zawołała Alicja (…) – to jest roślina. Nie wygląda </w:t>
      </w:r>
      <w:r>
        <w:rPr>
          <w:sz w:val="24"/>
          <w:szCs w:val="24"/>
        </w:rPr>
        <w:t>jak roślina, ale jest rośliną.”</w:t>
      </w:r>
      <w:r w:rsidRPr="00597136">
        <w:rPr>
          <w:sz w:val="20"/>
          <w:szCs w:val="20"/>
        </w:rPr>
        <w:t>3</w:t>
      </w:r>
      <w:r w:rsidRPr="00B3526A">
        <w:rPr>
          <w:sz w:val="24"/>
          <w:szCs w:val="24"/>
        </w:rPr>
        <w:t>.</w:t>
      </w:r>
    </w:p>
    <w:p w14:paraId="7A9B1276" w14:textId="77777777" w:rsidR="00F7749F" w:rsidRDefault="00F7749F" w:rsidP="00A25389">
      <w:pPr>
        <w:spacing w:after="0" w:line="240" w:lineRule="auto"/>
        <w:rPr>
          <w:sz w:val="24"/>
          <w:szCs w:val="24"/>
        </w:rPr>
      </w:pPr>
    </w:p>
    <w:p w14:paraId="3CA78455" w14:textId="77777777" w:rsidR="00F47D45" w:rsidRDefault="00F47D45" w:rsidP="00F47D45">
      <w:pPr>
        <w:spacing w:after="0" w:line="240" w:lineRule="auto"/>
        <w:rPr>
          <w:sz w:val="20"/>
          <w:szCs w:val="20"/>
        </w:rPr>
      </w:pPr>
    </w:p>
    <w:p w14:paraId="4C03C8D8" w14:textId="77BFC25A" w:rsidR="00A25389" w:rsidRPr="00F47D45" w:rsidRDefault="00A25389" w:rsidP="00F47D45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D45">
        <w:rPr>
          <w:sz w:val="20"/>
          <w:szCs w:val="20"/>
        </w:rPr>
        <w:t xml:space="preserve">Olga Tokarczuk: </w:t>
      </w:r>
      <w:r w:rsidRPr="00F47D45">
        <w:rPr>
          <w:i/>
          <w:sz w:val="20"/>
          <w:szCs w:val="20"/>
        </w:rPr>
        <w:t>Dom dzienny, dom nocny</w:t>
      </w:r>
      <w:r w:rsidRPr="00F47D45">
        <w:rPr>
          <w:sz w:val="20"/>
          <w:szCs w:val="20"/>
        </w:rPr>
        <w:t>, Wydawnictwo Ruta, Wałbrzych 1998, s.51</w:t>
      </w:r>
    </w:p>
    <w:p w14:paraId="483CDC7C" w14:textId="77777777" w:rsidR="00A25389" w:rsidRPr="00A571AE" w:rsidRDefault="00A25389" w:rsidP="00A25389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571AE">
        <w:rPr>
          <w:sz w:val="20"/>
          <w:szCs w:val="20"/>
        </w:rPr>
        <w:t xml:space="preserve">Miłosz Markiewicz: </w:t>
      </w:r>
      <w:r w:rsidRPr="00A571AE">
        <w:rPr>
          <w:i/>
          <w:sz w:val="20"/>
          <w:szCs w:val="20"/>
        </w:rPr>
        <w:t>Myśleć kłączem (Gilles Deleuze, Felix Guattari: „Tysiąc plateau”)</w:t>
      </w:r>
      <w:r w:rsidRPr="00A571AE">
        <w:rPr>
          <w:sz w:val="20"/>
          <w:szCs w:val="20"/>
        </w:rPr>
        <w:t xml:space="preserve"> </w:t>
      </w:r>
      <w:hyperlink r:id="rId6" w:history="1">
        <w:r w:rsidRPr="00976322">
          <w:rPr>
            <w:rStyle w:val="Hipercze"/>
            <w:sz w:val="20"/>
            <w:szCs w:val="20"/>
          </w:rPr>
          <w:t>http://artpapier.com/index.php?page=artykul&amp;wydanie=299&amp;artykul=5495</w:t>
        </w:r>
      </w:hyperlink>
      <w:r>
        <w:rPr>
          <w:sz w:val="20"/>
          <w:szCs w:val="20"/>
        </w:rPr>
        <w:t>, dostępność z 15.05.2017</w:t>
      </w:r>
    </w:p>
    <w:p w14:paraId="5E9E0EB7" w14:textId="06D67B99" w:rsidR="00F47D45" w:rsidRDefault="00A25389" w:rsidP="00F47D45">
      <w:pPr>
        <w:numPr>
          <w:ilvl w:val="0"/>
          <w:numId w:val="1"/>
        </w:num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  <w:r w:rsidRPr="00B00858">
        <w:rPr>
          <w:sz w:val="20"/>
          <w:szCs w:val="20"/>
        </w:rPr>
        <w:t xml:space="preserve">Lewis Carroll: </w:t>
      </w:r>
      <w:r w:rsidRPr="00B00858">
        <w:rPr>
          <w:i/>
          <w:sz w:val="20"/>
          <w:szCs w:val="20"/>
        </w:rPr>
        <w:t>Alicja w Krainie Czarów</w:t>
      </w:r>
      <w:r w:rsidRPr="00B00858">
        <w:rPr>
          <w:sz w:val="20"/>
          <w:szCs w:val="20"/>
        </w:rPr>
        <w:t>, tłum. E. Tabakowska, Wydawnictwo Bona, Kr</w:t>
      </w:r>
      <w:r w:rsidR="00F47D45">
        <w:rPr>
          <w:sz w:val="20"/>
          <w:szCs w:val="20"/>
        </w:rPr>
        <w:t>aków 2012, s.73</w:t>
      </w:r>
    </w:p>
    <w:p w14:paraId="6D505826" w14:textId="4D47275B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</w:p>
    <w:p w14:paraId="3DBDA8A6" w14:textId="258FEA00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</w:p>
    <w:p w14:paraId="1D10DAC1" w14:textId="10C094F2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</w:p>
    <w:p w14:paraId="471EBDF0" w14:textId="27B18F9E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</w:p>
    <w:p w14:paraId="61DF639B" w14:textId="40DDBD79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0"/>
          <w:szCs w:val="20"/>
        </w:rPr>
      </w:pPr>
    </w:p>
    <w:p w14:paraId="329422B4" w14:textId="77777777" w:rsid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4"/>
          <w:szCs w:val="24"/>
          <w:lang w:val="en-GB"/>
        </w:rPr>
      </w:pPr>
    </w:p>
    <w:p w14:paraId="32AAB5D6" w14:textId="3D885791" w:rsidR="00F47D45" w:rsidRP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4"/>
          <w:szCs w:val="24"/>
          <w:lang w:val="en-GB"/>
        </w:rPr>
      </w:pPr>
      <w:r w:rsidRPr="00F47D45">
        <w:rPr>
          <w:sz w:val="24"/>
          <w:szCs w:val="24"/>
          <w:lang w:val="en-GB"/>
        </w:rPr>
        <w:t xml:space="preserve">ABC GALLERY                                               </w:t>
      </w:r>
      <w:hyperlink r:id="rId7" w:history="1">
        <w:r w:rsidRPr="00F47D45">
          <w:rPr>
            <w:rStyle w:val="Hipercze"/>
            <w:sz w:val="24"/>
            <w:szCs w:val="24"/>
            <w:lang w:val="en-GB"/>
          </w:rPr>
          <w:t>www.abcgallery.pl</w:t>
        </w:r>
      </w:hyperlink>
      <w:r w:rsidRPr="00F47D45">
        <w:rPr>
          <w:sz w:val="24"/>
          <w:szCs w:val="24"/>
          <w:lang w:val="en-GB"/>
        </w:rPr>
        <w:t xml:space="preserve">                </w:t>
      </w:r>
      <w:r>
        <w:rPr>
          <w:sz w:val="24"/>
          <w:szCs w:val="24"/>
          <w:lang w:val="en-GB"/>
        </w:rPr>
        <w:t xml:space="preserve">             </w:t>
      </w:r>
      <w:r w:rsidRPr="00F47D45">
        <w:rPr>
          <w:sz w:val="24"/>
          <w:szCs w:val="24"/>
          <w:lang w:val="en-GB"/>
        </w:rPr>
        <w:t>mob. 605 446 182</w:t>
      </w:r>
    </w:p>
    <w:p w14:paraId="147204FD" w14:textId="3217400B" w:rsidR="00F47D45" w:rsidRPr="00F47D45" w:rsidRDefault="00F47D45" w:rsidP="00F47D45">
      <w:pPr>
        <w:pBdr>
          <w:bottom w:val="single" w:sz="6" w:space="1" w:color="auto"/>
        </w:pBdr>
        <w:spacing w:line="256" w:lineRule="auto"/>
        <w:contextualSpacing/>
        <w:rPr>
          <w:sz w:val="24"/>
          <w:szCs w:val="24"/>
        </w:rPr>
      </w:pPr>
      <w:r w:rsidRPr="00F47D45">
        <w:rPr>
          <w:sz w:val="24"/>
          <w:szCs w:val="24"/>
        </w:rPr>
        <w:t>Ul. Koszalińska 15, Poznań                        galeria@abcgallery.pl</w:t>
      </w:r>
      <w:bookmarkStart w:id="0" w:name="_GoBack"/>
      <w:bookmarkEnd w:id="0"/>
    </w:p>
    <w:sectPr w:rsidR="00F47D45" w:rsidRPr="00F4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791"/>
    <w:multiLevelType w:val="hybridMultilevel"/>
    <w:tmpl w:val="251E6C88"/>
    <w:lvl w:ilvl="0" w:tplc="1ECCCB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2"/>
    <w:rsid w:val="000A5ED6"/>
    <w:rsid w:val="0043635D"/>
    <w:rsid w:val="004A0E23"/>
    <w:rsid w:val="006464DC"/>
    <w:rsid w:val="008F5EFD"/>
    <w:rsid w:val="00A25389"/>
    <w:rsid w:val="00CA1802"/>
    <w:rsid w:val="00F47D45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271F"/>
  <w15:chartTrackingRefBased/>
  <w15:docId w15:val="{A0C1B2C1-62C8-4183-A37B-7FB47C2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38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47D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galle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papier.com/index.php?page=artykul&amp;wydanie=299&amp;artykul=54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Europejskie Forum Sztuki</dc:creator>
  <cp:keywords/>
  <dc:description/>
  <cp:lastModifiedBy>Fundacja Europejskie Forum Sztuki</cp:lastModifiedBy>
  <cp:revision>3</cp:revision>
  <dcterms:created xsi:type="dcterms:W3CDTF">2017-05-16T15:21:00Z</dcterms:created>
  <dcterms:modified xsi:type="dcterms:W3CDTF">2017-05-26T14:53:00Z</dcterms:modified>
</cp:coreProperties>
</file>